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70" w:rsidRPr="009C65B4" w:rsidRDefault="006274C5" w:rsidP="006E2670">
      <w:pPr>
        <w:spacing w:after="0"/>
        <w:rPr>
          <w:rFonts w:ascii="Arial" w:hAnsi="Arial" w:cs="Arial"/>
        </w:rPr>
      </w:pPr>
      <w:r w:rsidRPr="009C65B4">
        <w:rPr>
          <w:rFonts w:ascii="Arial" w:hAnsi="Arial" w:cs="Arial"/>
          <w:noProof/>
          <w:lang w:val="es-SV"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4.55pt;margin-top:-8.85pt;width:305.65pt;height:38.25pt;z-index:251656704;mso-width-relative:margin;mso-height-relative:margin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>
              <w:txbxContent>
                <w:p w:rsidR="009C65B4" w:rsidRPr="009C65B4" w:rsidRDefault="009C65B4" w:rsidP="009C65B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C65B4">
                    <w:rPr>
                      <w:b/>
                      <w:sz w:val="36"/>
                      <w:szCs w:val="36"/>
                    </w:rPr>
                    <w:t>Tu clasificación de riesgo</w:t>
                  </w:r>
                </w:p>
                <w:p w:rsidR="006D43C8" w:rsidRPr="009C65B4" w:rsidRDefault="006D43C8" w:rsidP="009C65B4"/>
              </w:txbxContent>
            </v:textbox>
            <w10:wrap type="square"/>
          </v:shape>
        </w:pict>
      </w:r>
    </w:p>
    <w:p w:rsidR="004B7259" w:rsidRPr="009C65B4" w:rsidRDefault="004B7259" w:rsidP="006E2670">
      <w:pPr>
        <w:spacing w:after="0"/>
        <w:rPr>
          <w:rFonts w:ascii="Arial" w:hAnsi="Arial" w:cs="Arial"/>
        </w:rPr>
      </w:pPr>
    </w:p>
    <w:p w:rsidR="004B7259" w:rsidRPr="009C65B4" w:rsidRDefault="004B7259" w:rsidP="004B7259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:rsidR="004B7259" w:rsidRPr="009C65B4" w:rsidRDefault="004B7259" w:rsidP="004B7259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>Una persona natural o jurídica que adquiere un crédito se convierte en un deudor que acepta las condiciones de un contrato y el compromiso de pagar la deuda adquirida. A partir de ese momento, este sujeto de crédito será evaluado de acuerdo a su puntualidad en el pago de sus cuotas; así la institución acreedora le asignará una categoría o su clasificación de riesgo.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 xml:space="preserve">Es importante aclarar que la Superintendencia del Sistema Financiero (SSF) no asigna las categorías a los deudores, ya que la clasificación de la calidad de deudor es responsabilidad  de la entidad que otorga el crédito. 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 xml:space="preserve">El Banco Central de Reserva y la SSF, tienen bajo su responsabilidad la emisión de  la normativa que regula la evaluación y clasificación de los activos de riesgo crediticio según la calidad de los deudores.  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 xml:space="preserve">De acuerdo con la Normativa, los deudores pueden clasificarse como: Normales (categorías A1 y A2); Subnormales (B); Deficientes (C1 y C2); </w:t>
      </w:r>
      <w:r>
        <w:rPr>
          <w:sz w:val="24"/>
          <w:szCs w:val="24"/>
        </w:rPr>
        <w:t>D</w:t>
      </w:r>
      <w:r w:rsidRPr="009C65B4">
        <w:rPr>
          <w:sz w:val="24"/>
          <w:szCs w:val="24"/>
        </w:rPr>
        <w:t xml:space="preserve">e difícil recuperación (D1 y D2) e Irrecuperables (E). 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>La Central de Riesgos es una base de datos administrada por la SSF, generada a partir de la información brindada por las entidades, registra a las personas naturales y jurídicas, las deudas que estos posean con  entidades financieras, emisoras de tarjetas de crédito y otras entidades supervisadas por la SSF,  así como la categoría de riesgos que posean los deudores.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 xml:space="preserve">Es al final de cada mes que las instituciones financieras tienen la obligación de hacer sus evaluaciones, y realizar  los ajustes correspondientes, para notificar a la central de riesgos de la SSF en los primeros 7 días hábiles siguientes.  </w:t>
      </w:r>
    </w:p>
    <w:p w:rsidR="009C65B4" w:rsidRPr="009C65B4" w:rsidRDefault="009C65B4" w:rsidP="009C65B4">
      <w:pPr>
        <w:jc w:val="both"/>
        <w:rPr>
          <w:sz w:val="24"/>
          <w:szCs w:val="24"/>
        </w:rPr>
      </w:pPr>
      <w:r w:rsidRPr="009C65B4">
        <w:rPr>
          <w:sz w:val="24"/>
          <w:szCs w:val="24"/>
        </w:rPr>
        <w:t>Si un usuario necesita conocer su calificación de riesgo debe presentarse con su DUI y NIT a la Oficina de Atención al Usuario de la SSF. Si fuera el caso que no está conforme con la categoría asignada, debe acudir a la entidad que emite la categoría para la revisión correspondiente; si agotada esta instancia existe inconformidad con la resolución, se puede solicitar la revisión en la SSF para que determine si el cambio es procedente y la institución financiera reclasifique al deudor.</w:t>
      </w:r>
    </w:p>
    <w:p w:rsidR="009C65B4" w:rsidRPr="009C65B4" w:rsidRDefault="009C65B4" w:rsidP="009C65B4">
      <w:pPr>
        <w:rPr>
          <w:sz w:val="24"/>
          <w:szCs w:val="24"/>
        </w:rPr>
      </w:pPr>
    </w:p>
    <w:p w:rsidR="00D5019E" w:rsidRPr="009C65B4" w:rsidRDefault="00D5019E" w:rsidP="00D5019E">
      <w:pPr>
        <w:jc w:val="both"/>
        <w:rPr>
          <w:sz w:val="24"/>
          <w:szCs w:val="24"/>
        </w:rPr>
      </w:pPr>
    </w:p>
    <w:p w:rsidR="004B7259" w:rsidRPr="009C65B4" w:rsidRDefault="004B7259" w:rsidP="006E2670">
      <w:pPr>
        <w:spacing w:after="0"/>
        <w:rPr>
          <w:rFonts w:ascii="Arial" w:hAnsi="Arial" w:cs="Arial"/>
          <w:sz w:val="24"/>
          <w:szCs w:val="24"/>
        </w:rPr>
      </w:pPr>
    </w:p>
    <w:p w:rsidR="004B7259" w:rsidRPr="009C65B4" w:rsidRDefault="006274C5" w:rsidP="003A422A">
      <w:pPr>
        <w:spacing w:after="0"/>
        <w:jc w:val="both"/>
        <w:rPr>
          <w:rFonts w:cstheme="minorHAnsi"/>
        </w:rPr>
      </w:pPr>
      <w:r w:rsidRPr="009C65B4">
        <w:rPr>
          <w:rFonts w:cstheme="minorHAnsi"/>
          <w:noProof/>
          <w:lang w:val="es-SV"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2pt;margin-top:17.5pt;width:444.75pt;height:0;z-index:251658752" o:connectortype="straight" strokecolor="#e36c0a [2409]" strokeweight="2.25pt">
            <v:shadow type="perspective" color="#4e6128 [1606]" opacity=".5" offset="1pt" offset2="-1pt"/>
          </v:shape>
        </w:pict>
      </w:r>
    </w:p>
    <w:p w:rsidR="00456E96" w:rsidRPr="009C65B4" w:rsidRDefault="00456E96" w:rsidP="003A422A">
      <w:pPr>
        <w:spacing w:after="0"/>
        <w:jc w:val="both"/>
        <w:rPr>
          <w:rFonts w:cstheme="minorHAnsi"/>
        </w:rPr>
      </w:pPr>
    </w:p>
    <w:p w:rsidR="004B7259" w:rsidRPr="009C65B4" w:rsidRDefault="004B7259" w:rsidP="004B7259">
      <w:pPr>
        <w:jc w:val="center"/>
        <w:rPr>
          <w:rFonts w:cs="Arial"/>
          <w:b/>
          <w:sz w:val="28"/>
          <w:lang w:val="es-CR"/>
        </w:rPr>
      </w:pPr>
    </w:p>
    <w:p w:rsidR="004B7259" w:rsidRPr="009C65B4" w:rsidRDefault="004B7259" w:rsidP="004B7259">
      <w:pPr>
        <w:jc w:val="center"/>
        <w:rPr>
          <w:rFonts w:cs="Arial"/>
          <w:b/>
          <w:sz w:val="28"/>
          <w:lang w:val="es-CR"/>
        </w:rPr>
      </w:pPr>
      <w:r w:rsidRPr="009C65B4">
        <w:rPr>
          <w:rFonts w:cs="Arial"/>
          <w:b/>
          <w:sz w:val="28"/>
          <w:lang w:val="es-CR"/>
        </w:rPr>
        <w:t>Superintendencia del Sistema Financiero</w:t>
      </w:r>
    </w:p>
    <w:p w:rsidR="004B7259" w:rsidRPr="009C65B4" w:rsidRDefault="004B7259" w:rsidP="004B7259">
      <w:pPr>
        <w:jc w:val="center"/>
        <w:rPr>
          <w:rFonts w:cs="Arial"/>
          <w:sz w:val="24"/>
          <w:lang w:val="es-CR"/>
        </w:rPr>
      </w:pPr>
      <w:r w:rsidRPr="009C65B4">
        <w:rPr>
          <w:rFonts w:cs="Arial"/>
          <w:sz w:val="24"/>
          <w:lang w:val="es-CR"/>
        </w:rPr>
        <w:t>El Salvador - Centroamérica</w:t>
      </w:r>
    </w:p>
    <w:p w:rsidR="004B7259" w:rsidRPr="009C65B4" w:rsidRDefault="006274C5" w:rsidP="004B7259">
      <w:pPr>
        <w:jc w:val="center"/>
        <w:rPr>
          <w:rFonts w:cs="Arial"/>
          <w:lang w:val="es-CR"/>
        </w:rPr>
      </w:pPr>
      <w:hyperlink r:id="rId8" w:history="1">
        <w:r w:rsidR="004B7259" w:rsidRPr="009C65B4">
          <w:rPr>
            <w:rStyle w:val="Hipervnculo"/>
            <w:rFonts w:cs="Arial"/>
            <w:color w:val="auto"/>
            <w:lang w:val="es-CR"/>
          </w:rPr>
          <w:t>www.ssf.gob.sv</w:t>
        </w:r>
      </w:hyperlink>
      <w:r w:rsidR="004B7259" w:rsidRPr="009C65B4">
        <w:rPr>
          <w:rFonts w:cs="Arial"/>
          <w:lang w:val="es-CR"/>
        </w:rPr>
        <w:t xml:space="preserve">     </w:t>
      </w:r>
      <w:hyperlink r:id="rId9" w:history="1">
        <w:r w:rsidR="004B7259" w:rsidRPr="009C65B4">
          <w:rPr>
            <w:rStyle w:val="Hipervnculo"/>
            <w:rFonts w:cs="Arial"/>
            <w:color w:val="auto"/>
            <w:lang w:val="es-CR"/>
          </w:rPr>
          <w:t>contacto@ssf.gob.sv</w:t>
        </w:r>
      </w:hyperlink>
    </w:p>
    <w:p w:rsidR="0041184E" w:rsidRPr="009C65B4" w:rsidRDefault="0041184E" w:rsidP="003A422A">
      <w:pPr>
        <w:spacing w:after="0"/>
        <w:jc w:val="both"/>
        <w:rPr>
          <w:rFonts w:cstheme="minorHAnsi"/>
          <w:lang w:val="es-CR"/>
        </w:rPr>
      </w:pPr>
    </w:p>
    <w:sectPr w:rsidR="0041184E" w:rsidRPr="009C65B4" w:rsidSect="004B7259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C8" w:rsidRDefault="006D43C8" w:rsidP="00BA3218">
      <w:pPr>
        <w:spacing w:after="0" w:line="240" w:lineRule="auto"/>
      </w:pPr>
      <w:r>
        <w:separator/>
      </w:r>
    </w:p>
  </w:endnote>
  <w:endnote w:type="continuationSeparator" w:id="0">
    <w:p w:rsidR="006D43C8" w:rsidRDefault="006D43C8" w:rsidP="00BA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C8" w:rsidRDefault="006D43C8" w:rsidP="00BA3218">
      <w:pPr>
        <w:spacing w:after="0" w:line="240" w:lineRule="auto"/>
      </w:pPr>
      <w:r>
        <w:separator/>
      </w:r>
    </w:p>
  </w:footnote>
  <w:footnote w:type="continuationSeparator" w:id="0">
    <w:p w:rsidR="006D43C8" w:rsidRDefault="006D43C8" w:rsidP="00BA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C8" w:rsidRDefault="006D43C8">
    <w:pPr>
      <w:pStyle w:val="Encabezado"/>
    </w:pPr>
  </w:p>
  <w:tbl>
    <w:tblPr>
      <w:tblW w:w="500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017"/>
      <w:gridCol w:w="2066"/>
    </w:tblGrid>
    <w:tr w:rsidR="006D43C8" w:rsidTr="00D5019E">
      <w:trPr>
        <w:trHeight w:val="458"/>
      </w:trPr>
      <w:tc>
        <w:tcPr>
          <w:tcW w:w="7950" w:type="dxa"/>
          <w:tcBorders>
            <w:bottom w:val="single" w:sz="18" w:space="0" w:color="808080"/>
          </w:tcBorders>
        </w:tcPr>
        <w:p w:rsidR="006D43C8" w:rsidRDefault="006D43C8" w:rsidP="00D5019E">
          <w:pPr>
            <w:pStyle w:val="Encabezado"/>
            <w:jc w:val="right"/>
            <w:rPr>
              <w:rFonts w:ascii="Cambria" w:hAnsi="Cambria" w:cs="Times New Roman"/>
              <w:sz w:val="36"/>
              <w:szCs w:val="36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-305435</wp:posOffset>
                </wp:positionV>
                <wp:extent cx="888365" cy="897255"/>
                <wp:effectExtent l="0" t="0" r="0" b="0"/>
                <wp:wrapNone/>
                <wp:docPr id="2" name="3 Imagen" descr="Logo SSF 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ogo SSF 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23C6D">
            <w:rPr>
              <w:rFonts w:ascii="Cambria" w:hAnsi="Cambria" w:cs="Times New Roman"/>
              <w:sz w:val="32"/>
              <w:szCs w:val="36"/>
            </w:rPr>
            <w:t>Boletín electrónico de educación financiera</w:t>
          </w:r>
        </w:p>
      </w:tc>
      <w:tc>
        <w:tcPr>
          <w:tcW w:w="1132" w:type="dxa"/>
          <w:tcBorders>
            <w:bottom w:val="single" w:sz="18" w:space="0" w:color="808080"/>
          </w:tcBorders>
        </w:tcPr>
        <w:p w:rsidR="006D43C8" w:rsidRDefault="009C65B4" w:rsidP="008F3FD0">
          <w:pPr>
            <w:pStyle w:val="Encabezado"/>
            <w:jc w:val="center"/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  <w:t xml:space="preserve">Noviembre </w:t>
          </w:r>
          <w:r w:rsidR="00CA02D8"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  <w:t xml:space="preserve"> </w:t>
          </w:r>
          <w:r w:rsidR="006D43C8"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  <w:t xml:space="preserve"> </w:t>
          </w:r>
        </w:p>
        <w:p w:rsidR="006D43C8" w:rsidRDefault="006D43C8" w:rsidP="00F352FC">
          <w:pPr>
            <w:pStyle w:val="Encabezado"/>
            <w:jc w:val="center"/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  <w:t>2013</w:t>
          </w:r>
        </w:p>
      </w:tc>
    </w:tr>
  </w:tbl>
  <w:p w:rsidR="006D43C8" w:rsidRDefault="006D43C8">
    <w:pPr>
      <w:pStyle w:val="Encabezado"/>
    </w:pPr>
  </w:p>
  <w:p w:rsidR="006D43C8" w:rsidRDefault="006D43C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A4E45"/>
    <w:multiLevelType w:val="hybridMultilevel"/>
    <w:tmpl w:val="E15AD5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71AE7AA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5D5DF0"/>
    <w:multiLevelType w:val="hybridMultilevel"/>
    <w:tmpl w:val="64E2AE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6461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A37B92"/>
    <w:multiLevelType w:val="hybridMultilevel"/>
    <w:tmpl w:val="D9BA4B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670"/>
    <w:rsid w:val="00007343"/>
    <w:rsid w:val="00050D56"/>
    <w:rsid w:val="00061F45"/>
    <w:rsid w:val="00077D8F"/>
    <w:rsid w:val="000A18EB"/>
    <w:rsid w:val="000A3B2F"/>
    <w:rsid w:val="00112EE8"/>
    <w:rsid w:val="00113BE1"/>
    <w:rsid w:val="00130C16"/>
    <w:rsid w:val="001554F3"/>
    <w:rsid w:val="00223959"/>
    <w:rsid w:val="00226F66"/>
    <w:rsid w:val="00240D40"/>
    <w:rsid w:val="00263A5A"/>
    <w:rsid w:val="003043CA"/>
    <w:rsid w:val="003756BE"/>
    <w:rsid w:val="003A422A"/>
    <w:rsid w:val="003F2AAD"/>
    <w:rsid w:val="00404794"/>
    <w:rsid w:val="0041080F"/>
    <w:rsid w:val="0041184E"/>
    <w:rsid w:val="00425DD7"/>
    <w:rsid w:val="00445C19"/>
    <w:rsid w:val="00453D37"/>
    <w:rsid w:val="00456E96"/>
    <w:rsid w:val="004A7B3B"/>
    <w:rsid w:val="004B7259"/>
    <w:rsid w:val="004E396F"/>
    <w:rsid w:val="0053717E"/>
    <w:rsid w:val="005407C6"/>
    <w:rsid w:val="00590E1A"/>
    <w:rsid w:val="005A5A36"/>
    <w:rsid w:val="006274C5"/>
    <w:rsid w:val="006719E3"/>
    <w:rsid w:val="00690DDB"/>
    <w:rsid w:val="006A6CE4"/>
    <w:rsid w:val="006A753F"/>
    <w:rsid w:val="006D43C8"/>
    <w:rsid w:val="006E2670"/>
    <w:rsid w:val="006E7EED"/>
    <w:rsid w:val="00723B13"/>
    <w:rsid w:val="00785AF2"/>
    <w:rsid w:val="007A7F87"/>
    <w:rsid w:val="00802018"/>
    <w:rsid w:val="008020E4"/>
    <w:rsid w:val="00827EFA"/>
    <w:rsid w:val="0086511C"/>
    <w:rsid w:val="0088543A"/>
    <w:rsid w:val="00893E14"/>
    <w:rsid w:val="008F3FD0"/>
    <w:rsid w:val="008F42D1"/>
    <w:rsid w:val="009C65B4"/>
    <w:rsid w:val="00A53698"/>
    <w:rsid w:val="00A563B8"/>
    <w:rsid w:val="00AD2E91"/>
    <w:rsid w:val="00B024BE"/>
    <w:rsid w:val="00B32F3D"/>
    <w:rsid w:val="00BA3218"/>
    <w:rsid w:val="00BB1054"/>
    <w:rsid w:val="00BE568E"/>
    <w:rsid w:val="00C00524"/>
    <w:rsid w:val="00C32252"/>
    <w:rsid w:val="00CA02D8"/>
    <w:rsid w:val="00CD5C65"/>
    <w:rsid w:val="00D5019E"/>
    <w:rsid w:val="00D53018"/>
    <w:rsid w:val="00DA06C1"/>
    <w:rsid w:val="00DB446E"/>
    <w:rsid w:val="00DD7B73"/>
    <w:rsid w:val="00DE3BAC"/>
    <w:rsid w:val="00E27C9A"/>
    <w:rsid w:val="00EA7370"/>
    <w:rsid w:val="00EB5ECA"/>
    <w:rsid w:val="00EE45FA"/>
    <w:rsid w:val="00EE57BB"/>
    <w:rsid w:val="00F03393"/>
    <w:rsid w:val="00F352FC"/>
    <w:rsid w:val="00F4221E"/>
    <w:rsid w:val="00F93476"/>
    <w:rsid w:val="00FA5D28"/>
    <w:rsid w:val="00FE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A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5C6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3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218"/>
  </w:style>
  <w:style w:type="paragraph" w:styleId="Piedepgina">
    <w:name w:val="footer"/>
    <w:basedOn w:val="Normal"/>
    <w:link w:val="PiedepginaCar"/>
    <w:uiPriority w:val="99"/>
    <w:semiHidden/>
    <w:unhideWhenUsed/>
    <w:rsid w:val="00BA3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3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f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o@ssf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E0913-FB2F-41AA-8D95-40ABE583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de Valores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ndana</dc:creator>
  <cp:lastModifiedBy>Ana Elena Arévalo de Castellanos</cp:lastModifiedBy>
  <cp:revision>3</cp:revision>
  <cp:lastPrinted>2014-02-06T17:25:00Z</cp:lastPrinted>
  <dcterms:created xsi:type="dcterms:W3CDTF">2014-02-06T17:25:00Z</dcterms:created>
  <dcterms:modified xsi:type="dcterms:W3CDTF">2014-02-06T17:33:00Z</dcterms:modified>
</cp:coreProperties>
</file>